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A233F">
        <w:rPr>
          <w:rFonts w:ascii="Times New Roman" w:hAnsi="Times New Roman" w:cs="Times New Roman"/>
          <w:sz w:val="28"/>
          <w:szCs w:val="28"/>
        </w:rPr>
        <w:t>75</w:t>
      </w:r>
      <w:r w:rsidR="00BA708C">
        <w:rPr>
          <w:rFonts w:ascii="Times New Roman" w:hAnsi="Times New Roman" w:cs="Times New Roman"/>
          <w:sz w:val="28"/>
          <w:szCs w:val="28"/>
        </w:rPr>
        <w:t>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12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5494" w:rsidRDefault="00A55494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494" w:rsidRPr="00A55494" w:rsidRDefault="00A55494" w:rsidP="00A55494">
      <w:pPr>
        <w:spacing w:after="0" w:line="276" w:lineRule="auto"/>
        <w:ind w:left="96" w:firstLine="56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5494">
        <w:rPr>
          <w:rFonts w:ascii="Times New Roman" w:hAnsi="Times New Roman" w:cs="Times New Roman"/>
          <w:b/>
          <w:sz w:val="28"/>
          <w:szCs w:val="28"/>
        </w:rPr>
        <w:t xml:space="preserve">О проведении работы по исполнению и улучшению показателей в соответствии с требованиями ФЗ </w:t>
      </w:r>
    </w:p>
    <w:bookmarkEnd w:id="0"/>
    <w:p w:rsidR="00A55494" w:rsidRDefault="00A55494" w:rsidP="00887B18">
      <w:pPr>
        <w:spacing w:after="0" w:line="276" w:lineRule="auto"/>
        <w:ind w:left="96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3757B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BA708C" w:rsidRPr="00887B18" w:rsidRDefault="00BA708C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8C" w:rsidRPr="00BA708C" w:rsidRDefault="00887B18" w:rsidP="00BA708C">
      <w:pPr>
        <w:spacing w:after="0"/>
        <w:ind w:left="14" w:right="7" w:firstLine="5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Автономн</w:t>
      </w:r>
      <w:r w:rsidR="00EA233F">
        <w:rPr>
          <w:rFonts w:ascii="TimesNewRomanPSMT" w:hAnsi="TimesNewRomanPSMT"/>
          <w:color w:val="000000"/>
          <w:sz w:val="28"/>
          <w:szCs w:val="28"/>
        </w:rPr>
        <w:t>ой некоммерческой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организаци</w:t>
      </w:r>
      <w:r w:rsidR="00EA233F">
        <w:rPr>
          <w:rFonts w:ascii="TimesNewRomanPSMT" w:hAnsi="TimesNewRomanPSMT"/>
          <w:color w:val="000000"/>
          <w:sz w:val="28"/>
          <w:szCs w:val="28"/>
        </w:rPr>
        <w:t>и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«Диалог Регионы»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№22</w:t>
      </w:r>
      <w:r w:rsidR="00BA708C">
        <w:rPr>
          <w:rFonts w:ascii="TimesNewRomanPSMT" w:hAnsi="TimesNewRomanPSMT"/>
          <w:color w:val="000000"/>
          <w:sz w:val="28"/>
          <w:szCs w:val="28"/>
        </w:rPr>
        <w:t>9</w:t>
      </w:r>
      <w:r w:rsidR="00EA233F">
        <w:rPr>
          <w:rFonts w:ascii="TimesNewRomanPSMT" w:hAnsi="TimesNewRomanPSMT"/>
          <w:color w:val="000000"/>
          <w:sz w:val="28"/>
          <w:szCs w:val="28"/>
        </w:rPr>
        <w:t>/24 от 0</w:t>
      </w:r>
      <w:r w:rsidR="00BA708C">
        <w:rPr>
          <w:rFonts w:ascii="TimesNewRomanPSMT" w:hAnsi="TimesNewRomanPSMT"/>
          <w:color w:val="000000"/>
          <w:sz w:val="28"/>
          <w:szCs w:val="28"/>
        </w:rPr>
        <w:t>7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.08.2024г., </w:t>
      </w:r>
      <w:r w:rsid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в</w:t>
      </w:r>
      <w:r w:rsidR="00BA708C"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исполнение </w:t>
      </w:r>
      <w:r w:rsid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BA708C"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едерального закона №8-ФЗ «Об обеспечении доступа к информации о деятельности государственных органов и органов местного самоуправления» основной площадкой для ведения официальных сообществ </w:t>
      </w:r>
      <w:proofErr w:type="spellStart"/>
      <w:r w:rsidR="00BA708C"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госорганизаций</w:t>
      </w:r>
      <w:proofErr w:type="spellEnd"/>
      <w:r w:rsidR="00BA708C"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определена социальная сеть «</w:t>
      </w:r>
      <w:proofErr w:type="spellStart"/>
      <w:r w:rsidR="00BA708C"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ВКонтакте</w:t>
      </w:r>
      <w:proofErr w:type="spellEnd"/>
      <w:r w:rsidR="00BA708C"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 итогам федерального мониторинга по исполнению 8-ФЗ Дагестан вошел в «красную зону» и последнюю пятерку среди субъектов Российской Федерации</w:t>
      </w:r>
      <w:r w:rsid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A708C" w:rsidRPr="00BA708C" w:rsidRDefault="00BA708C" w:rsidP="00BA708C">
      <w:pPr>
        <w:spacing w:after="0" w:line="248" w:lineRule="auto"/>
        <w:ind w:left="14" w:right="7" w:firstLine="5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ключевых показателей по исполнению законодательства является обеспечение не менее З % коэффициента вовлеченности сообщества (ER) показателя, отображающего процент аудитории, проявляющей активность под публикациями. Определить средний % ER можно по формуле: сумму всех реакций, комментариев,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репостов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делим на число просмотров Х 100 </w:t>
      </w:r>
      <w:r w:rsidRPr="00BA708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</w:t>
      </w: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/0, для вычисления ER необходимо взять в расчёт пять последних постов.</w:t>
      </w:r>
    </w:p>
    <w:p w:rsidR="00BA708C" w:rsidRPr="00BA708C" w:rsidRDefault="00BA708C" w:rsidP="00BA708C">
      <w:pPr>
        <w:spacing w:after="0" w:line="248" w:lineRule="auto"/>
        <w:ind w:left="14"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 управления регионом РД направляет Вам список ключевых сообществ Республики Дагестан, по которым будут проверять исполнение показателя по ER. Найти сообщества своего МО можно по ссылке: https://disk.yandex.ru/d/maTwLuV7a8c84Q</w:t>
      </w:r>
    </w:p>
    <w:p w:rsidR="00BA708C" w:rsidRPr="00BA708C" w:rsidRDefault="00BA708C" w:rsidP="00BA708C">
      <w:pPr>
        <w:spacing w:after="408"/>
        <w:ind w:left="39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0E3F907" wp14:editId="54D553AA">
            <wp:extent cx="1152144" cy="1152144"/>
            <wp:effectExtent l="0" t="0" r="0" b="0"/>
            <wp:docPr id="4" name="Picture 2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" name="Picture 2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8C" w:rsidRPr="00BA708C" w:rsidRDefault="00BA708C" w:rsidP="00BA708C">
      <w:pPr>
        <w:spacing w:after="311" w:line="248" w:lineRule="auto"/>
        <w:ind w:left="14" w:right="7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Прошу изучить и провести работу по исполнению и улучшению показателей в соответствии с требованиями федерального законодательства. </w:t>
      </w:r>
    </w:p>
    <w:p w:rsidR="00BA708C" w:rsidRPr="00BA708C" w:rsidRDefault="00BA708C" w:rsidP="00BA708C">
      <w:pPr>
        <w:spacing w:after="0" w:line="236" w:lineRule="auto"/>
        <w:ind w:left="29" w:firstLine="5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A708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Подчеркиваю</w:t>
      </w:r>
      <w:proofErr w:type="gramEnd"/>
      <w:r w:rsidRPr="00BA708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важность и долгосрочность этой задачи: каждые 2 недели до декабря 2024 года на федеральном уровне будут проводиться промежуточные срезы о достижении показателей. ЦУР, в свою очередь, будет доводить информацию до ответственных исполнителей.</w:t>
      </w:r>
    </w:p>
    <w:p w:rsidR="00BA708C" w:rsidRPr="00BA708C" w:rsidRDefault="00BA708C" w:rsidP="00BA708C">
      <w:pPr>
        <w:spacing w:after="184" w:line="248" w:lineRule="auto"/>
        <w:ind w:left="14" w:right="7" w:firstLine="5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Рекомендуем использовать в работе федеральные материалы, которые помогут повысить уровень вовлеченности в ваших официальных сообществах: </w:t>
      </w:r>
      <w:r w:rsidRPr="00BA708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https://disk.yandex.ru/d/i6gFVIJaV6r0ZA</w:t>
      </w: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Также прикладываем некоторые примеры повышения ER в сообществе, см. Приложение.</w:t>
      </w:r>
      <w:r w:rsidRPr="00BA70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3749B5D" wp14:editId="5B7944E8">
            <wp:extent cx="4572" cy="4572"/>
            <wp:effectExtent l="0" t="0" r="0" b="0"/>
            <wp:docPr id="7" name="Picture 5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" name="Picture 52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8C" w:rsidRPr="00BA708C" w:rsidRDefault="00BA708C" w:rsidP="00BA708C">
      <w:pPr>
        <w:spacing w:after="286"/>
        <w:ind w:left="39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56555784" wp14:editId="230B37A0">
            <wp:extent cx="1115568" cy="1110996"/>
            <wp:effectExtent l="0" t="0" r="0" b="0"/>
            <wp:docPr id="8" name="Picture 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" name="Picture 5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8C" w:rsidRPr="00BA708C" w:rsidRDefault="00BA708C" w:rsidP="00BA708C">
      <w:pPr>
        <w:spacing w:after="13" w:line="248" w:lineRule="auto"/>
        <w:ind w:left="874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возникновения вопросов обращаться по телефону:</w:t>
      </w:r>
    </w:p>
    <w:p w:rsidR="00BA708C" w:rsidRPr="00BA708C" w:rsidRDefault="00BA708C" w:rsidP="00BA708C">
      <w:pPr>
        <w:spacing w:after="625" w:line="248" w:lineRule="auto"/>
        <w:ind w:left="24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+7 918-844-78-48, контактное лицо —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Эфендиева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Наиля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Гайдаровна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старший специалист отдела по работе с социальными сетями ЦУР РД.</w:t>
      </w:r>
    </w:p>
    <w:p w:rsidR="00BA708C" w:rsidRPr="00BA708C" w:rsidRDefault="00BA708C" w:rsidP="00BA708C">
      <w:pPr>
        <w:spacing w:after="311" w:line="248" w:lineRule="auto"/>
        <w:ind w:left="586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примеры повышения ER в сообществе в 1 экз.</w:t>
      </w:r>
    </w:p>
    <w:p w:rsidR="00BA708C" w:rsidRPr="00E91CD6" w:rsidRDefault="00BA708C" w:rsidP="00BA70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BA708C" w:rsidRDefault="00BA708C" w:rsidP="00BA708C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BA708C" w:rsidRPr="007D4CC6" w:rsidRDefault="00BA708C" w:rsidP="00BA708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BA708C" w:rsidRPr="00A2482D" w:rsidRDefault="00BA708C" w:rsidP="00BA708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A708C" w:rsidRPr="00BA708C" w:rsidRDefault="00BA708C" w:rsidP="00BA708C">
      <w:pPr>
        <w:spacing w:after="311" w:line="248" w:lineRule="auto"/>
        <w:ind w:left="3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BA708C" w:rsidRPr="00BA708C" w:rsidSect="00BA708C">
          <w:pgSz w:w="11909" w:h="16848"/>
          <w:pgMar w:top="426" w:right="526" w:bottom="426" w:left="1714" w:header="720" w:footer="720" w:gutter="0"/>
          <w:cols w:space="720"/>
        </w:sectPr>
      </w:pPr>
    </w:p>
    <w:p w:rsidR="00BA708C" w:rsidRDefault="00BA708C" w:rsidP="00BA708C">
      <w:pPr>
        <w:spacing w:after="274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BA708C" w:rsidRPr="00BA708C" w:rsidRDefault="00BA708C" w:rsidP="00BA708C">
      <w:pPr>
        <w:spacing w:after="274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Приложение</w:t>
      </w:r>
    </w:p>
    <w:p w:rsidR="00BA708C" w:rsidRPr="00BA708C" w:rsidRDefault="00BA708C" w:rsidP="00BA708C">
      <w:pPr>
        <w:spacing w:after="311" w:line="248" w:lineRule="auto"/>
        <w:ind w:left="752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Рекомендуем использовать следующие инструменты для повышения ER:</w:t>
      </w:r>
    </w:p>
    <w:p w:rsidR="00BA708C" w:rsidRPr="00BA708C" w:rsidRDefault="00BA708C" w:rsidP="00BA708C">
      <w:pPr>
        <w:numPr>
          <w:ilvl w:val="0"/>
          <w:numId w:val="4"/>
        </w:numPr>
        <w:spacing w:after="311" w:line="248" w:lineRule="auto"/>
        <w:ind w:right="2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https://t.me/PRoddigital/623</w:t>
      </w: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Виджет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«Колизей-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итйпЬ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&gt;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ВКонтакте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-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виджет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администраторов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пабликов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ВК. Он может посчитать реакции (лайки и комментарии) от подписчиков. Рейтинг обновляется в режиме реального времени, а статистика открыта для всех пользователей.</w:t>
      </w:r>
    </w:p>
    <w:p w:rsidR="00BA708C" w:rsidRPr="00BA708C" w:rsidRDefault="00BA708C" w:rsidP="00E342A7">
      <w:pPr>
        <w:numPr>
          <w:ilvl w:val="0"/>
          <w:numId w:val="4"/>
        </w:numPr>
        <w:spacing w:after="0" w:line="248" w:lineRule="auto"/>
        <w:ind w:left="22" w:right="2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розыгрышей от министерств/администраций среди подписчиков с призывом подписаться/отметить трех друзей в комментариях. Варианты поощрения (либо иные материальные и нематериальные виды поощрения, на ваше усмотрение) могут быть следующие, например,</w:t>
      </w:r>
      <w:r w:rsidR="00A554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38"/>
          <w:lang w:eastAsia="ru-RU"/>
        </w:rPr>
        <w:t>оив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38"/>
          <w:lang w:eastAsia="ru-RU"/>
        </w:rPr>
        <w:t>:</w:t>
      </w:r>
    </w:p>
    <w:p w:rsidR="00BA708C" w:rsidRPr="00BA708C" w:rsidRDefault="00BA708C" w:rsidP="00BA708C">
      <w:pPr>
        <w:numPr>
          <w:ilvl w:val="1"/>
          <w:numId w:val="4"/>
        </w:numPr>
        <w:spacing w:after="49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именная футболка-шарф-кепку с автографом, либо встреча с чемпионом;</w:t>
      </w:r>
    </w:p>
    <w:p w:rsidR="00BA708C" w:rsidRPr="00BA708C" w:rsidRDefault="00BA708C" w:rsidP="00BA708C">
      <w:pPr>
        <w:numPr>
          <w:ilvl w:val="1"/>
          <w:numId w:val="4"/>
        </w:numPr>
        <w:spacing w:after="57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Минкульт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билеты на мероприятие;</w:t>
      </w:r>
    </w:p>
    <w:p w:rsidR="00BA708C" w:rsidRPr="00BA708C" w:rsidRDefault="00BA708C" w:rsidP="00BA708C">
      <w:pPr>
        <w:numPr>
          <w:ilvl w:val="1"/>
          <w:numId w:val="4"/>
        </w:numPr>
        <w:spacing w:after="32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Минмол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один день на форуме «Каспий» в качестве гостя;</w:t>
      </w:r>
    </w:p>
    <w:p w:rsidR="00BA708C" w:rsidRPr="00BA708C" w:rsidRDefault="00BA708C" w:rsidP="00BA708C">
      <w:pPr>
        <w:numPr>
          <w:ilvl w:val="1"/>
          <w:numId w:val="4"/>
        </w:numPr>
        <w:spacing w:after="59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Минздрав — аптечка;</w:t>
      </w:r>
    </w:p>
    <w:p w:rsidR="00BA708C" w:rsidRPr="00BA708C" w:rsidRDefault="00BA708C" w:rsidP="00BA708C">
      <w:pPr>
        <w:numPr>
          <w:ilvl w:val="1"/>
          <w:numId w:val="4"/>
        </w:numPr>
        <w:spacing w:after="311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Минприроды — экскурсии.</w:t>
      </w:r>
    </w:p>
    <w:p w:rsidR="00BA708C" w:rsidRPr="00BA708C" w:rsidRDefault="00BA708C" w:rsidP="00BA708C">
      <w:pPr>
        <w:spacing w:after="38" w:line="248" w:lineRule="auto"/>
        <w:ind w:left="24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Муниципалитеты:</w:t>
      </w:r>
    </w:p>
    <w:p w:rsidR="00BA708C" w:rsidRPr="00BA708C" w:rsidRDefault="00BA708C" w:rsidP="00BA708C">
      <w:pPr>
        <w:spacing w:after="52" w:line="248" w:lineRule="auto"/>
        <w:ind w:left="752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8A36594" wp14:editId="7F7C9F5A">
            <wp:extent cx="64008" cy="68580"/>
            <wp:effectExtent l="0" t="0" r="0" b="0"/>
            <wp:docPr id="10" name="Picture 6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" name="Picture 63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Экскурсии по местным достопримечательностям;</w:t>
      </w:r>
    </w:p>
    <w:p w:rsidR="00BA708C" w:rsidRPr="00BA708C" w:rsidRDefault="00BA708C" w:rsidP="00BA708C">
      <w:pPr>
        <w:numPr>
          <w:ilvl w:val="1"/>
          <w:numId w:val="4"/>
        </w:numPr>
        <w:spacing w:after="55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Книги,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раздатка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символикой МО;</w:t>
      </w:r>
    </w:p>
    <w:p w:rsidR="00BA708C" w:rsidRPr="00BA708C" w:rsidRDefault="00BA708C" w:rsidP="00BA708C">
      <w:pPr>
        <w:numPr>
          <w:ilvl w:val="1"/>
          <w:numId w:val="4"/>
        </w:numPr>
        <w:spacing w:after="311" w:line="248" w:lineRule="auto"/>
        <w:ind w:right="7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Любые иные варианты материальных призов: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флешки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смарт-часы, колонки, билеты в кино/театры и т.п.</w:t>
      </w:r>
    </w:p>
    <w:p w:rsidR="00BA708C" w:rsidRPr="00BA708C" w:rsidRDefault="00BA708C" w:rsidP="00BA708C">
      <w:pPr>
        <w:spacing w:after="311" w:line="248" w:lineRule="auto"/>
        <w:ind w:left="24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Викторина через чат-бот (информацию можно найти в методических материалах).</w:t>
      </w:r>
    </w:p>
    <w:p w:rsidR="00BA708C" w:rsidRPr="00BA708C" w:rsidRDefault="00BA708C" w:rsidP="00BA708C">
      <w:pPr>
        <w:spacing w:after="311" w:line="248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Рекомендуем вышеизложенные активности внедрить в головном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паблике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в аккаунтах подведомственных учреждений (согласно </w:t>
      </w:r>
      <w:proofErr w:type="gram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списку</w:t>
      </w:r>
      <w:proofErr w:type="gram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ключевых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пабликов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BA708C" w:rsidRPr="00BA708C" w:rsidRDefault="00BA708C" w:rsidP="00BA708C">
      <w:pPr>
        <w:spacing w:after="311" w:line="248" w:lineRule="auto"/>
        <w:ind w:left="14" w:right="130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повышения ER следует также поддерживать посты в ручном режиме, например, отправить ссылку на поддержку в чаты с просьбой поддержать пост (проставить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лайк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оставить комментарий, сделать </w:t>
      </w:r>
      <w:proofErr w:type="spellStart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репост</w:t>
      </w:r>
      <w:proofErr w:type="spellEnd"/>
      <w:r w:rsidRPr="00BA7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41E13" w:rsidRDefault="00641E13" w:rsidP="00BA70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08C" w:rsidRDefault="00BA708C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A708C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7" style="width:11.25pt;height:11.2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0DEF"/>
    <w:multiLevelType w:val="hybridMultilevel"/>
    <w:tmpl w:val="8070C234"/>
    <w:lvl w:ilvl="0" w:tplc="BE6EF9D0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FC1D50">
      <w:start w:val="1"/>
      <w:numFmt w:val="bullet"/>
      <w:lvlText w:val="•"/>
      <w:lvlPicBulletId w:val="0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88F0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B020B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4AE9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4FEA8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4D51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FA06D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E32C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55494"/>
    <w:rsid w:val="00A66810"/>
    <w:rsid w:val="00A70F7B"/>
    <w:rsid w:val="00AF6200"/>
    <w:rsid w:val="00B47A1A"/>
    <w:rsid w:val="00BA708C"/>
    <w:rsid w:val="00BF0025"/>
    <w:rsid w:val="00D42970"/>
    <w:rsid w:val="00DE7DA2"/>
    <w:rsid w:val="00E32FE5"/>
    <w:rsid w:val="00E36C93"/>
    <w:rsid w:val="00EA233F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C2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2024-08-12T09:24:00Z</dcterms:created>
  <dcterms:modified xsi:type="dcterms:W3CDTF">2024-08-12T09:24:00Z</dcterms:modified>
</cp:coreProperties>
</file>